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787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85090</wp:posOffset>
            </wp:positionV>
            <wp:extent cx="2630170" cy="562610"/>
            <wp:effectExtent l="0" t="0" r="17780" b="8890"/>
            <wp:wrapNone/>
            <wp:docPr id="76" name="图片 76" descr="2023基本科研业务费（结项证书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2023基本科研业务费（结项证书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923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882C8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EDA4B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DB15D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69A027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407A27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  <w:t>智慧学工平台</w:t>
      </w:r>
    </w:p>
    <w:p w14:paraId="04E7655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  <w:t>（本科生素质能力测评）</w:t>
      </w:r>
    </w:p>
    <w:p w14:paraId="3CAA41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52"/>
          <w:szCs w:val="52"/>
          <w:lang w:val="en-US" w:eastAsia="zh-CN"/>
        </w:rPr>
        <w:t>使用手册</w:t>
      </w:r>
    </w:p>
    <w:p w14:paraId="2E1F1A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41F3D2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98B30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D63A6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91464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FFEA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151C1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1DE6F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5833D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28"/>
          <w:szCs w:val="28"/>
          <w:lang w:val="en-US" w:eastAsia="zh-CN"/>
        </w:rPr>
      </w:pPr>
    </w:p>
    <w:p w14:paraId="17DD0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  <w:szCs w:val="36"/>
          <w:lang w:val="en-US" w:eastAsia="zh-CN"/>
        </w:rPr>
        <w:t>2026年7月</w:t>
      </w:r>
    </w:p>
    <w:p w14:paraId="38A3AB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p w14:paraId="0AE896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28"/>
          <w:szCs w:val="28"/>
          <w:lang w:val="en-US" w:eastAsia="zh-CN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</w:p>
    <w:p w14:paraId="7AE5F92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eastAsia="zh-CN"/>
        </w:rPr>
      </w:pPr>
      <w:bookmarkStart w:id="0" w:name="_Toc13272"/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  <w:t>能力测评使用操作（</w:t>
      </w:r>
      <w:bookmarkStart w:id="5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  <w:t>学生</w:t>
      </w:r>
      <w:bookmarkEnd w:id="5"/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eastAsia="zh-CN"/>
        </w:rPr>
        <w:t>）</w:t>
      </w:r>
      <w:bookmarkEnd w:id="0"/>
    </w:p>
    <w:p w14:paraId="5AF4B1B8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bookmarkStart w:id="1" w:name="_Toc13928"/>
      <w:r>
        <w:rPr>
          <w:rFonts w:hint="eastAsia"/>
          <w:b w:val="0"/>
          <w:bCs/>
          <w:sz w:val="28"/>
          <w:szCs w:val="28"/>
          <w:lang w:val="en-US" w:eastAsia="zh-CN"/>
        </w:rPr>
        <w:t>访问方式</w:t>
      </w:r>
      <w:bookmarkEnd w:id="1"/>
    </w:p>
    <w:p w14:paraId="6431729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方式一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：登录学校一网通办（https://ehall.nwafu.edu.cn/index.html），搜索“本科生素质能力测评”，点击进入。</w:t>
      </w:r>
    </w:p>
    <w:p w14:paraId="6B817E3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70500" cy="944880"/>
            <wp:effectExtent l="0" t="0" r="6350" b="762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CEB0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2DDC646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方式二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：登录学工系统（https://xsfw.nwafu.edu.cn），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学生服务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-本科生素质能力测评，点击进入。</w:t>
      </w:r>
    </w:p>
    <w:p w14:paraId="0CAFD75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986780" cy="2863850"/>
            <wp:effectExtent l="0" t="0" r="13970" b="12700"/>
            <wp:docPr id="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A8AB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bookmarkStart w:id="2" w:name="_Toc15165"/>
      <w:r>
        <w:rPr>
          <w:rFonts w:hint="eastAsia"/>
          <w:b w:val="0"/>
          <w:bCs/>
          <w:sz w:val="28"/>
          <w:szCs w:val="28"/>
          <w:lang w:val="en-US" w:eastAsia="zh-CN"/>
        </w:rPr>
        <w:t>综测开启前——数据采集</w:t>
      </w:r>
      <w:bookmarkEnd w:id="2"/>
    </w:p>
    <w:p w14:paraId="2F48EE6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日常录入可为综测加分的数据到数据采集，详见《数据采集操作手册-学生》；</w:t>
      </w:r>
    </w:p>
    <w:p w14:paraId="11ADEB50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bookmarkStart w:id="3" w:name="_Toc7266"/>
      <w:r>
        <w:rPr>
          <w:rFonts w:hint="eastAsia"/>
          <w:b w:val="0"/>
          <w:bCs/>
          <w:sz w:val="28"/>
          <w:szCs w:val="28"/>
          <w:lang w:val="en-US" w:eastAsia="zh-CN"/>
        </w:rPr>
        <w:t>综测进行中——测评打分</w:t>
      </w:r>
      <w:bookmarkEnd w:id="3"/>
    </w:p>
    <w:p w14:paraId="7771401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·测评打分</w:t>
      </w:r>
    </w:p>
    <w:p w14:paraId="3CAAEE37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核对 学业成绩得分、体质健康基础得分、美育分、劳育分是否正确，不正确请反馈班主任或辅导员，由老师们联系相关人员核查、处理；</w:t>
      </w:r>
    </w:p>
    <w:p w14:paraId="4C9293C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/>
        <w:jc w:val="both"/>
        <w:textAlignment w:val="auto"/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注：2025级及以后学生此处的得分已按综测管理办法乘以其比例，一般为60%；</w:t>
      </w:r>
    </w:p>
    <w:p w14:paraId="31411D8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/>
        <w:jc w:val="both"/>
        <w:textAlignment w:val="auto"/>
        <w:rPr>
          <w:rFonts w:hint="default" w:asciiTheme="minorEastAsia" w:hAnsi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 xml:space="preserve">    2024级及以前学生按原方案计算方式计算、显示；</w:t>
      </w:r>
    </w:p>
    <w:p w14:paraId="18E28B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90590" cy="412115"/>
            <wp:effectExtent l="0" t="0" r="10160" b="6985"/>
            <wp:docPr id="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39F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987415" cy="373380"/>
            <wp:effectExtent l="0" t="0" r="13335" b="7620"/>
            <wp:docPr id="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741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D455F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完成所有的班级互评打分；</w:t>
      </w:r>
    </w:p>
    <w:p w14:paraId="3CB2794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86145" cy="3129280"/>
            <wp:effectExtent l="0" t="0" r="14605" b="13970"/>
            <wp:docPr id="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2CF56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完成所有的加分项申请；</w:t>
      </w:r>
    </w:p>
    <w:p w14:paraId="08E178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84875" cy="1662430"/>
            <wp:effectExtent l="0" t="0" r="15875" b="13970"/>
            <wp:docPr id="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6E9B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280" w:firstLineChars="1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在申请页面，选择要给某加分项加分的数据及分值，保存。</w:t>
      </w:r>
    </w:p>
    <w:p w14:paraId="2B0257D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280" w:firstLineChars="100"/>
        <w:jc w:val="both"/>
        <w:textAlignment w:val="auto"/>
        <w:rPr>
          <w:rFonts w:hint="default" w:asciiTheme="minorEastAsia" w:hAnsi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注1：每个加分项指标可能对应于多个数据采集类，不同加分项指标对应的数据采集类可能有重叠，故不同加分项下显示相同数据是正常的，由自己决定这项数据加给哪个加分项指标；</w:t>
      </w:r>
    </w:p>
    <w:p w14:paraId="197482E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280" w:firstLineChars="100"/>
        <w:jc w:val="both"/>
        <w:textAlignment w:val="auto"/>
        <w:rPr>
          <w:rFonts w:hint="default" w:asciiTheme="minorEastAsia" w:hAnsi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注2：同一条数据只能给一个加分项指标加分；</w:t>
      </w:r>
    </w:p>
    <w:p w14:paraId="697E54B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280" w:firstLineChars="100"/>
        <w:jc w:val="both"/>
        <w:textAlignment w:val="auto"/>
        <w:rPr>
          <w:rFonts w:hint="default" w:asciiTheme="minorEastAsia" w:hAnsi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注3：缺失的数据请去数据采集对应类下新增，由辅导员审核通过后即可在综测系统对应加分项下显示；</w:t>
      </w:r>
    </w:p>
    <w:p w14:paraId="7CB016F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82970" cy="3194685"/>
            <wp:effectExtent l="0" t="0" r="17780" b="5715"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2F04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提交；</w:t>
      </w: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保存指暂时保存待改，不会到老师审核界面；</w:t>
      </w:r>
    </w:p>
    <w:p w14:paraId="69C950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88050" cy="3234690"/>
            <wp:effectExtent l="0" t="0" r="12700" b="381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A280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·综测成绩</w:t>
      </w:r>
    </w:p>
    <w:p w14:paraId="5DEDFD0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可查看自己已被审核通过的综测记录及历史成绩图表；</w:t>
      </w:r>
    </w:p>
    <w:p w14:paraId="494FA9B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989320" cy="3212465"/>
            <wp:effectExtent l="0" t="0" r="11430" b="6985"/>
            <wp:docPr id="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531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989955" cy="1789430"/>
            <wp:effectExtent l="0" t="0" r="10795" b="1270"/>
            <wp:docPr id="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967B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bookmarkStart w:id="4" w:name="_Toc10868"/>
      <w:r>
        <w:rPr>
          <w:rFonts w:hint="eastAsia"/>
          <w:b w:val="0"/>
          <w:bCs/>
          <w:sz w:val="28"/>
          <w:szCs w:val="28"/>
          <w:lang w:val="en-US" w:eastAsia="zh-CN"/>
        </w:rPr>
        <w:t>综测结束后——结果查询</w:t>
      </w:r>
      <w:bookmarkEnd w:id="4"/>
    </w:p>
    <w:p w14:paraId="1DF170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·测评公示</w:t>
      </w:r>
    </w:p>
    <w:p w14:paraId="4152E3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在各级公示时间范围内可查看已被提交到该级的公示情况。</w:t>
      </w:r>
    </w:p>
    <w:p w14:paraId="778BD24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989320" cy="1205865"/>
            <wp:effectExtent l="0" t="0" r="11430" b="13335"/>
            <wp:docPr id="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B0FA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62EF98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8"/>
          <w:szCs w:val="28"/>
        </w:rPr>
      </w:pPr>
    </w:p>
    <w:sectPr>
      <w:footerReference r:id="rId3" w:type="default"/>
      <w:pgSz w:w="11906" w:h="16838"/>
      <w:pgMar w:top="1440" w:right="1236" w:bottom="1440" w:left="1236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6BA4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843D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A843D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2A516"/>
    <w:multiLevelType w:val="singleLevel"/>
    <w:tmpl w:val="12A2A5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4809CB7"/>
    <w:multiLevelType w:val="singleLevel"/>
    <w:tmpl w:val="34809CB7"/>
    <w:lvl w:ilvl="0" w:tentative="0">
      <w:start w:val="1"/>
      <w:numFmt w:val="decimal"/>
      <w:suff w:val="space"/>
      <w:lvlText w:val="%1."/>
      <w:lvlJc w:val="left"/>
      <w:pPr>
        <w:ind w:left="36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25972"/>
    <w:rsid w:val="4D5C53F9"/>
    <w:rsid w:val="532C6695"/>
    <w:rsid w:val="54FB8C9B"/>
    <w:rsid w:val="587C6539"/>
    <w:rsid w:val="79C25972"/>
    <w:rsid w:val="BBF7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3787</Words>
  <Characters>4148</Characters>
  <Lines>0</Lines>
  <Paragraphs>0</Paragraphs>
  <TotalTime>32</TotalTime>
  <ScaleCrop>false</ScaleCrop>
  <LinksUpToDate>false</LinksUpToDate>
  <CharactersWithSpaces>4249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2026-07-14T04:42:00Z</dcterms:created>
  <dc:creator>三秦团团</dc:creator>
  <cp:lastModifiedBy>蕪</cp:lastModifiedBy>
  <dcterms:modified xsi:type="dcterms:W3CDTF">2026-08-30T00:53:44Z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94ABEB19F38049399E149AD7EE0A33E0_11</vt:lpwstr>
  </property>
  <property fmtid="{D5CDD505-2E9C-101B-9397-08002B2CF9AE}" pid="4" name="KSOTemplateDocerSaveRecord">
    <vt:lpwstr>eyJoZGlkIjoiMjY2YjJkNzc3ZTljN2ZmMzQ0NDQyY2NhNjIxMTk0OWUiLCJ1c2VySWQiOiIyMzkxMzYyODYifQ==</vt:lpwstr>
  </property>
</Properties>
</file>